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72CD1" w14:textId="77777777" w:rsidR="009B197F" w:rsidRPr="00034C82" w:rsidRDefault="009B197F" w:rsidP="009B197F">
      <w:pPr>
        <w:spacing w:line="276" w:lineRule="auto"/>
        <w:rPr>
          <w:rFonts w:asciiTheme="majorHAnsi" w:hAnsiTheme="majorHAnsi" w:cstheme="majorHAnsi"/>
        </w:rPr>
      </w:pPr>
      <w:bookmarkStart w:id="0" w:name="_GoBack"/>
      <w:bookmarkEnd w:id="0"/>
    </w:p>
    <w:p w14:paraId="057F3AA7" w14:textId="77777777" w:rsidR="009B197F" w:rsidRPr="00034C82" w:rsidRDefault="009B197F" w:rsidP="009B197F">
      <w:pPr>
        <w:jc w:val="center"/>
        <w:rPr>
          <w:rFonts w:asciiTheme="majorHAnsi" w:hAnsiTheme="majorHAnsi" w:cstheme="majorHAnsi"/>
          <w:b/>
          <w:color w:val="CD122D"/>
          <w:sz w:val="30"/>
          <w:szCs w:val="30"/>
        </w:rPr>
      </w:pPr>
      <w:r w:rsidRPr="00034C82">
        <w:rPr>
          <w:rFonts w:asciiTheme="majorHAnsi" w:hAnsiTheme="majorHAnsi" w:cstheme="majorHAnsi"/>
          <w:b/>
          <w:color w:val="CD122D"/>
          <w:sz w:val="30"/>
          <w:szCs w:val="30"/>
        </w:rPr>
        <w:t>Daruj kri in ohrani bitje sveta,</w:t>
      </w:r>
    </w:p>
    <w:p w14:paraId="7CF9BB48" w14:textId="77777777" w:rsidR="009B197F" w:rsidRPr="00034C82" w:rsidRDefault="009B197F" w:rsidP="009B197F">
      <w:pPr>
        <w:jc w:val="both"/>
        <w:rPr>
          <w:rFonts w:asciiTheme="minorHAnsi" w:hAnsiTheme="minorHAnsi" w:cstheme="minorHAnsi"/>
          <w:b/>
          <w:color w:val="CD122D"/>
        </w:rPr>
      </w:pPr>
    </w:p>
    <w:p w14:paraId="1392B637" w14:textId="77777777" w:rsidR="009B197F" w:rsidRPr="00034C82" w:rsidRDefault="009B197F" w:rsidP="009B197F">
      <w:pPr>
        <w:jc w:val="both"/>
        <w:rPr>
          <w:rFonts w:asciiTheme="minorHAnsi" w:hAnsiTheme="minorHAnsi" w:cstheme="minorHAnsi"/>
          <w:color w:val="404040"/>
          <w:sz w:val="22"/>
          <w:szCs w:val="22"/>
        </w:rPr>
      </w:pPr>
      <w:r w:rsidRPr="00034C82">
        <w:rPr>
          <w:rFonts w:asciiTheme="minorHAnsi" w:hAnsiTheme="minorHAnsi" w:cstheme="minorHAnsi"/>
          <w:bCs/>
          <w:color w:val="404040"/>
          <w:sz w:val="22"/>
          <w:szCs w:val="22"/>
        </w:rPr>
        <w:t xml:space="preserve">je slogan letošnjega svetovnega dneva krvodajalcev, ki poteka vsako leto </w:t>
      </w:r>
      <w:r w:rsidRPr="00034C82">
        <w:rPr>
          <w:rStyle w:val="custombold1"/>
          <w:rFonts w:asciiTheme="minorHAnsi" w:hAnsiTheme="minorHAnsi" w:cstheme="minorHAnsi"/>
          <w:b w:val="0"/>
          <w:color w:val="404040"/>
          <w:sz w:val="22"/>
          <w:szCs w:val="22"/>
          <w:specVanish w:val="0"/>
        </w:rPr>
        <w:t>14. junija</w:t>
      </w:r>
      <w:r w:rsidRPr="00034C82">
        <w:rPr>
          <w:rFonts w:asciiTheme="minorHAnsi" w:hAnsiTheme="minorHAnsi" w:cstheme="minorHAnsi"/>
          <w:color w:val="404040"/>
          <w:sz w:val="22"/>
          <w:szCs w:val="22"/>
        </w:rPr>
        <w:t>, da bi  ljudi po vsem svetu ozavestili o potrebi po varni krvi in krvnih proizvodih za transfuzijo ter o ključnem prispevku prostovoljnih darovalcev krvi za nacionalne zdravstvene sisteme.</w:t>
      </w:r>
    </w:p>
    <w:p w14:paraId="7E651599" w14:textId="77777777" w:rsidR="009B197F" w:rsidRPr="00034C82" w:rsidRDefault="009B197F" w:rsidP="009B197F">
      <w:pPr>
        <w:jc w:val="both"/>
        <w:rPr>
          <w:rFonts w:asciiTheme="minorHAnsi" w:hAnsiTheme="minorHAnsi" w:cstheme="minorHAnsi"/>
          <w:color w:val="404040"/>
          <w:sz w:val="22"/>
          <w:szCs w:val="22"/>
        </w:rPr>
      </w:pPr>
    </w:p>
    <w:p w14:paraId="06FA8293" w14:textId="77777777" w:rsidR="009B197F" w:rsidRPr="00034C82" w:rsidRDefault="009B197F" w:rsidP="009B197F">
      <w:pPr>
        <w:jc w:val="both"/>
        <w:rPr>
          <w:rFonts w:asciiTheme="minorHAnsi" w:hAnsiTheme="minorHAnsi" w:cstheme="minorHAnsi"/>
          <w:color w:val="404040"/>
          <w:sz w:val="22"/>
          <w:szCs w:val="22"/>
        </w:rPr>
      </w:pPr>
      <w:r w:rsidRPr="00034C82">
        <w:rPr>
          <w:rFonts w:asciiTheme="minorHAnsi" w:hAnsiTheme="minorHAnsi" w:cstheme="minorHAnsi"/>
          <w:color w:val="404040"/>
          <w:sz w:val="22"/>
          <w:szCs w:val="22"/>
        </w:rPr>
        <w:t>V preteklih letih smo lahko videli, da so nekatere države uvedle plačilo za darovano kri, a izkazalo se je, da to ni prineslo večjega odziva javnosti, kar lepo pokaže na dejstvo, da krvodajalstvo deluje, ko se ljudje za darovanje krvi odločijo zato, da bi storili nekaj dobrega. Pri tem ima veliko vlogo promocija in informiranje mladih. Tudi zato Rdeči križ Slovenije, poleg promocije krvodajalstva med podjetji, redno organizira izobraževanja in informiranje v šolah ter tako vzgaja mlade, da se potem, ko dopolnijo 18 let, pridružijo veliki družini srčnih ljudi.</w:t>
      </w:r>
    </w:p>
    <w:p w14:paraId="536FFBC5" w14:textId="77777777" w:rsidR="009B197F" w:rsidRPr="00341F38" w:rsidRDefault="009B197F" w:rsidP="009B197F">
      <w:pPr>
        <w:jc w:val="both"/>
        <w:rPr>
          <w:rFonts w:asciiTheme="minorHAnsi" w:hAnsiTheme="minorHAnsi" w:cstheme="minorHAnsi"/>
          <w:color w:val="404040"/>
          <w:sz w:val="20"/>
          <w:szCs w:val="20"/>
        </w:rPr>
      </w:pPr>
    </w:p>
    <w:p w14:paraId="0A1AA184" w14:textId="77777777" w:rsidR="009B197F" w:rsidRPr="007B696F" w:rsidRDefault="009B197F" w:rsidP="009B197F">
      <w:pPr>
        <w:jc w:val="both"/>
        <w:rPr>
          <w:rFonts w:asciiTheme="majorHAnsi" w:hAnsiTheme="majorHAnsi" w:cstheme="majorHAnsi"/>
          <w:b/>
          <w:bCs/>
          <w:color w:val="C00000"/>
        </w:rPr>
      </w:pPr>
      <w:r w:rsidRPr="007B696F">
        <w:rPr>
          <w:rFonts w:asciiTheme="majorHAnsi" w:hAnsiTheme="majorHAnsi" w:cstheme="majorHAnsi"/>
          <w:b/>
          <w:bCs/>
          <w:color w:val="C00000"/>
        </w:rPr>
        <w:t>V Sloveniji so vse od prve krvodajalske akcije leta 1953 krvodajalci prostovoljno, neplačano in anonimno darovali kri več kot 6.144.608- krat.</w:t>
      </w:r>
    </w:p>
    <w:p w14:paraId="3AB2FC7A" w14:textId="77777777" w:rsidR="009B197F" w:rsidRPr="00341F38" w:rsidRDefault="009B197F" w:rsidP="009B197F">
      <w:pPr>
        <w:jc w:val="both"/>
        <w:rPr>
          <w:rFonts w:asciiTheme="minorHAnsi" w:hAnsiTheme="minorHAnsi" w:cstheme="minorHAnsi"/>
          <w:b/>
          <w:bCs/>
          <w:color w:val="404040"/>
          <w:sz w:val="20"/>
          <w:szCs w:val="20"/>
        </w:rPr>
      </w:pPr>
    </w:p>
    <w:p w14:paraId="7F8C9EA5" w14:textId="77777777" w:rsidR="009B197F" w:rsidRPr="00034C82" w:rsidRDefault="009B197F" w:rsidP="009B197F">
      <w:pPr>
        <w:jc w:val="both"/>
        <w:rPr>
          <w:rFonts w:asciiTheme="minorHAnsi" w:hAnsiTheme="minorHAnsi" w:cstheme="minorHAnsi"/>
          <w:color w:val="404040"/>
          <w:sz w:val="22"/>
          <w:szCs w:val="22"/>
        </w:rPr>
      </w:pPr>
      <w:r w:rsidRPr="00034C82">
        <w:rPr>
          <w:rFonts w:asciiTheme="minorHAnsi" w:hAnsiTheme="minorHAnsi" w:cstheme="minorHAnsi"/>
          <w:b/>
          <w:bCs/>
          <w:color w:val="404040"/>
          <w:sz w:val="22"/>
          <w:szCs w:val="22"/>
        </w:rPr>
        <w:t>Anonimno</w:t>
      </w:r>
      <w:r w:rsidRPr="00034C82">
        <w:rPr>
          <w:rFonts w:asciiTheme="minorHAnsi" w:hAnsiTheme="minorHAnsi" w:cstheme="minorHAnsi"/>
          <w:color w:val="404040"/>
          <w:sz w:val="22"/>
          <w:szCs w:val="22"/>
        </w:rPr>
        <w:t xml:space="preserve"> seveda ne pomeni, da krvodajalci skrivajo svojo identiteto, pač pa, da prejemniki darovane krvi ne vedo, kdo je daroval kri, ki so jo prejeli; enako kot krvodajalci ne izvejo, kdo je prejemnik krvi, ki so jo darovali. Darovanje krvi ni dejanje med dvema posameznikoma, temveč je dejanje solidarnosti – medsebojne pomoči v skupnosti. </w:t>
      </w:r>
      <w:r w:rsidRPr="00034C82">
        <w:rPr>
          <w:rFonts w:asciiTheme="minorHAnsi" w:hAnsiTheme="minorHAnsi" w:cstheme="minorHAnsi"/>
          <w:b/>
          <w:bCs/>
          <w:color w:val="404040"/>
          <w:sz w:val="22"/>
          <w:szCs w:val="22"/>
        </w:rPr>
        <w:t>Prostovoljno</w:t>
      </w:r>
      <w:r w:rsidRPr="00034C82">
        <w:rPr>
          <w:rFonts w:asciiTheme="minorHAnsi" w:hAnsiTheme="minorHAnsi" w:cstheme="minorHAnsi"/>
          <w:color w:val="404040"/>
          <w:sz w:val="22"/>
          <w:szCs w:val="22"/>
        </w:rPr>
        <w:t xml:space="preserve"> pomeni, da ni mogoče od nikogar zahtevati ali pričakovati, da daruje svojo kri. Krvodajalci so tisti, ki se za to odločijo sami, po lastnem premisleku, brez vsakršnih pritiskov. </w:t>
      </w:r>
      <w:r w:rsidRPr="00034C82">
        <w:rPr>
          <w:rFonts w:asciiTheme="minorHAnsi" w:hAnsiTheme="minorHAnsi" w:cstheme="minorHAnsi"/>
          <w:b/>
          <w:bCs/>
          <w:color w:val="404040"/>
          <w:sz w:val="22"/>
          <w:szCs w:val="22"/>
        </w:rPr>
        <w:t>Neplačano</w:t>
      </w:r>
      <w:r w:rsidRPr="00034C82">
        <w:rPr>
          <w:rFonts w:asciiTheme="minorHAnsi" w:hAnsiTheme="minorHAnsi" w:cstheme="minorHAnsi"/>
          <w:color w:val="404040"/>
          <w:sz w:val="22"/>
          <w:szCs w:val="22"/>
        </w:rPr>
        <w:t xml:space="preserve"> pa pač pomeni, da krvodajalec za darovano kri ne prejme nikakršnega plačila, ne v denarju ne v kakem drugem materialnem nadomestilu.</w:t>
      </w:r>
    </w:p>
    <w:p w14:paraId="50AF2756" w14:textId="77777777" w:rsidR="009B197F" w:rsidRPr="00341F38" w:rsidRDefault="009B197F" w:rsidP="009B197F">
      <w:pPr>
        <w:jc w:val="both"/>
        <w:rPr>
          <w:rFonts w:asciiTheme="minorHAnsi" w:hAnsiTheme="minorHAnsi" w:cstheme="minorHAnsi"/>
          <w:color w:val="404040"/>
          <w:sz w:val="20"/>
          <w:szCs w:val="20"/>
        </w:rPr>
      </w:pPr>
    </w:p>
    <w:p w14:paraId="6A84F0C5" w14:textId="77777777" w:rsidR="009B197F" w:rsidRPr="007B696F" w:rsidRDefault="009B197F" w:rsidP="009B197F">
      <w:pPr>
        <w:jc w:val="both"/>
        <w:rPr>
          <w:rFonts w:asciiTheme="majorHAnsi" w:hAnsiTheme="majorHAnsi" w:cstheme="majorHAnsi"/>
          <w:b/>
          <w:bCs/>
          <w:color w:val="C00000"/>
        </w:rPr>
      </w:pPr>
      <w:r w:rsidRPr="007B696F">
        <w:rPr>
          <w:rFonts w:asciiTheme="majorHAnsi" w:hAnsiTheme="majorHAnsi" w:cstheme="majorHAnsi"/>
          <w:b/>
          <w:bCs/>
          <w:color w:val="C00000"/>
        </w:rPr>
        <w:t>Letno se odvije 370 terenskih krvodajalskih akcij</w:t>
      </w:r>
    </w:p>
    <w:p w14:paraId="0915B04D" w14:textId="77777777" w:rsidR="009B197F" w:rsidRPr="00341F38" w:rsidRDefault="009B197F" w:rsidP="009B197F">
      <w:pPr>
        <w:jc w:val="both"/>
        <w:rPr>
          <w:rFonts w:asciiTheme="minorHAnsi" w:hAnsiTheme="minorHAnsi" w:cstheme="minorHAnsi"/>
          <w:color w:val="404040"/>
          <w:sz w:val="20"/>
          <w:szCs w:val="20"/>
        </w:rPr>
      </w:pPr>
    </w:p>
    <w:p w14:paraId="201941AE" w14:textId="77777777" w:rsidR="009B197F" w:rsidRPr="00034C82" w:rsidRDefault="009B197F" w:rsidP="009B197F">
      <w:pPr>
        <w:jc w:val="both"/>
        <w:rPr>
          <w:rFonts w:asciiTheme="minorHAnsi" w:hAnsiTheme="minorHAnsi" w:cstheme="minorHAnsi"/>
          <w:color w:val="404040"/>
          <w:sz w:val="22"/>
          <w:szCs w:val="22"/>
        </w:rPr>
      </w:pPr>
      <w:r w:rsidRPr="00034C82">
        <w:rPr>
          <w:rFonts w:asciiTheme="minorHAnsi" w:hAnsiTheme="minorHAnsi" w:cstheme="minorHAnsi"/>
          <w:color w:val="404040"/>
          <w:sz w:val="22"/>
          <w:szCs w:val="22"/>
        </w:rPr>
        <w:t xml:space="preserve">Redna krvodajalka je tudi </w:t>
      </w:r>
      <w:r w:rsidRPr="00034C82">
        <w:rPr>
          <w:rFonts w:asciiTheme="minorHAnsi" w:hAnsiTheme="minorHAnsi" w:cstheme="minorHAnsi"/>
          <w:b/>
          <w:bCs/>
          <w:color w:val="404040"/>
          <w:sz w:val="22"/>
          <w:szCs w:val="22"/>
        </w:rPr>
        <w:t>predsednica Rdečega križa Vesna Mikuž</w:t>
      </w:r>
      <w:r w:rsidRPr="00034C82">
        <w:rPr>
          <w:rFonts w:asciiTheme="minorHAnsi" w:hAnsiTheme="minorHAnsi" w:cstheme="minorHAnsi"/>
          <w:color w:val="404040"/>
          <w:sz w:val="22"/>
          <w:szCs w:val="22"/>
        </w:rPr>
        <w:t>, ki je danes darovala kri na transfuzijskem oddelku Splošne bolnišnice dr. Franca Derganca v Šempetru.</w:t>
      </w:r>
    </w:p>
    <w:p w14:paraId="03F98389" w14:textId="77777777" w:rsidR="009B197F" w:rsidRPr="00034C82" w:rsidRDefault="009B197F" w:rsidP="009B197F">
      <w:pPr>
        <w:jc w:val="both"/>
        <w:rPr>
          <w:rFonts w:asciiTheme="minorHAnsi" w:hAnsiTheme="minorHAnsi" w:cstheme="minorHAnsi"/>
          <w:color w:val="404040"/>
          <w:sz w:val="22"/>
          <w:szCs w:val="22"/>
        </w:rPr>
      </w:pPr>
      <w:r w:rsidRPr="00034C82">
        <w:rPr>
          <w:rFonts w:asciiTheme="minorHAnsi" w:hAnsiTheme="minorHAnsi" w:cstheme="minorHAnsi"/>
          <w:color w:val="404040"/>
          <w:sz w:val="22"/>
          <w:szCs w:val="22"/>
        </w:rPr>
        <w:t xml:space="preserve">Ob tem je dejala, da si »krvodajalci in krvodajalke zaslužijo vsa priznanja in zahvale in so najboljši pokazatelj solidarnostne družbe. In četudi bi nekdo mogoče rekel, da se ponavljamo in je bilo slednje že velikokrat povedano, mislim, da je prav, da to ponovimo, saj krvodajalci nesebično darujejo del sebe za dobrobit nekoga, ki ga sploh ne poznajo, in to brez pričakovanja, da bi zato karkoli prejeli ali se okoristili.« </w:t>
      </w:r>
    </w:p>
    <w:p w14:paraId="1637D1A6" w14:textId="77777777" w:rsidR="009B197F" w:rsidRPr="00034C82" w:rsidRDefault="009B197F" w:rsidP="009B197F">
      <w:pPr>
        <w:jc w:val="both"/>
        <w:rPr>
          <w:rFonts w:asciiTheme="minorHAnsi" w:hAnsiTheme="minorHAnsi" w:cstheme="minorHAnsi"/>
          <w:color w:val="404040"/>
          <w:sz w:val="22"/>
          <w:szCs w:val="22"/>
        </w:rPr>
      </w:pPr>
    </w:p>
    <w:p w14:paraId="76728D97" w14:textId="77777777" w:rsidR="009B197F" w:rsidRPr="00034C82" w:rsidRDefault="009B197F" w:rsidP="009B197F">
      <w:pPr>
        <w:jc w:val="both"/>
        <w:rPr>
          <w:rFonts w:asciiTheme="minorHAnsi" w:hAnsiTheme="minorHAnsi" w:cstheme="minorHAnsi"/>
          <w:color w:val="404040"/>
          <w:sz w:val="22"/>
          <w:szCs w:val="22"/>
        </w:rPr>
      </w:pPr>
      <w:r w:rsidRPr="00034C82">
        <w:rPr>
          <w:rFonts w:asciiTheme="minorHAnsi" w:hAnsiTheme="minorHAnsi" w:cstheme="minorHAnsi"/>
          <w:color w:val="404040"/>
          <w:sz w:val="22"/>
          <w:szCs w:val="22"/>
        </w:rPr>
        <w:t xml:space="preserve">Zahvalila se je »tudi vsem tistim, ki pomagajo pri spodbujanju in organizaciji krvodajalstva. Zaposlenim in prostovoljcem Rdečega križa Slovenije, skupaj s transfuzijskimi službami, ki letno organizirajo 370 terenskih krvodajalskih akcij in poskrbijo, da se te vsakodnevno odvijajo po celi Sloveniji, skoraj v vsakem kraju.« </w:t>
      </w:r>
    </w:p>
    <w:p w14:paraId="23AED437" w14:textId="77777777" w:rsidR="009B197F" w:rsidRPr="00341F38" w:rsidRDefault="009B197F" w:rsidP="009B197F">
      <w:pPr>
        <w:jc w:val="both"/>
        <w:rPr>
          <w:rFonts w:asciiTheme="minorHAnsi" w:hAnsiTheme="minorHAnsi" w:cstheme="minorHAnsi"/>
          <w:color w:val="404040"/>
          <w:sz w:val="20"/>
          <w:szCs w:val="20"/>
        </w:rPr>
      </w:pPr>
    </w:p>
    <w:p w14:paraId="05100D4A" w14:textId="77777777" w:rsidR="009B197F" w:rsidRPr="007B696F" w:rsidRDefault="009B197F" w:rsidP="009B197F">
      <w:pPr>
        <w:jc w:val="both"/>
        <w:rPr>
          <w:rFonts w:asciiTheme="majorHAnsi" w:hAnsiTheme="majorHAnsi" w:cstheme="majorHAnsi"/>
          <w:b/>
          <w:bCs/>
          <w:color w:val="C00000"/>
        </w:rPr>
      </w:pPr>
      <w:r w:rsidRPr="007B696F">
        <w:rPr>
          <w:rFonts w:asciiTheme="majorHAnsi" w:hAnsiTheme="majorHAnsi" w:cstheme="majorHAnsi"/>
          <w:b/>
          <w:bCs/>
          <w:color w:val="C00000"/>
        </w:rPr>
        <w:t>Pred odhodom v tujino darujte kri</w:t>
      </w:r>
    </w:p>
    <w:p w14:paraId="53DA720D" w14:textId="77777777" w:rsidR="009B197F" w:rsidRPr="00341F38" w:rsidRDefault="009B197F" w:rsidP="009B197F">
      <w:pPr>
        <w:jc w:val="both"/>
        <w:rPr>
          <w:rFonts w:asciiTheme="minorHAnsi" w:hAnsiTheme="minorHAnsi" w:cstheme="minorHAnsi"/>
          <w:color w:val="404040"/>
          <w:sz w:val="20"/>
          <w:szCs w:val="20"/>
        </w:rPr>
      </w:pPr>
    </w:p>
    <w:p w14:paraId="31BFEB19" w14:textId="445D6B70" w:rsidR="000C3AE5" w:rsidRDefault="009B197F" w:rsidP="009B197F">
      <w:pPr>
        <w:jc w:val="both"/>
        <w:rPr>
          <w:rFonts w:cstheme="minorHAnsi"/>
          <w:color w:val="404040"/>
          <w:sz w:val="22"/>
        </w:rPr>
      </w:pPr>
      <w:r w:rsidRPr="00034C82">
        <w:rPr>
          <w:rFonts w:asciiTheme="minorHAnsi" w:hAnsiTheme="minorHAnsi" w:cstheme="minorHAnsi"/>
          <w:color w:val="404040"/>
          <w:sz w:val="22"/>
          <w:szCs w:val="22"/>
        </w:rPr>
        <w:t xml:space="preserve">Zaradi preprečevanja prenosa novega koronavirusa, posamezniki, ki so bili v tujini, še 14 dni po prihodu domov ne smejo darovati krvi, zato Rdeči križ Slovenije poziva vse, da še pred odhodom na dopust zavihajo rokav in darujejo kri. </w:t>
      </w:r>
      <w:r w:rsidR="00E13E5F" w:rsidRPr="00E13E5F">
        <w:rPr>
          <w:rFonts w:asciiTheme="minorHAnsi" w:hAnsiTheme="minorHAnsi" w:cstheme="minorHAnsi"/>
          <w:color w:val="404040"/>
          <w:sz w:val="22"/>
          <w:szCs w:val="22"/>
        </w:rPr>
        <w:t>S tem bodo pripomogli k vzdrževanju poletnih zalog krvi in izvajanju operativnega programa.</w:t>
      </w:r>
    </w:p>
    <w:p w14:paraId="7AAFEDE3" w14:textId="77777777" w:rsidR="000C3AE5" w:rsidRDefault="000C3AE5" w:rsidP="009B197F">
      <w:pPr>
        <w:jc w:val="both"/>
        <w:rPr>
          <w:rFonts w:cstheme="minorHAnsi"/>
          <w:color w:val="404040"/>
          <w:sz w:val="22"/>
        </w:rPr>
      </w:pPr>
    </w:p>
    <w:p w14:paraId="251062DD" w14:textId="22A02E98" w:rsidR="00A92AEA" w:rsidRPr="007B696F" w:rsidRDefault="009B197F" w:rsidP="007B696F">
      <w:pPr>
        <w:jc w:val="both"/>
        <w:rPr>
          <w:rFonts w:asciiTheme="minorHAnsi" w:hAnsiTheme="minorHAnsi" w:cstheme="minorHAnsi"/>
        </w:rPr>
      </w:pPr>
      <w:r w:rsidRPr="007B696F">
        <w:rPr>
          <w:rFonts w:asciiTheme="minorHAnsi" w:hAnsiTheme="minorHAnsi" w:cstheme="minorHAnsi"/>
          <w:b/>
          <w:bCs/>
          <w:color w:val="404040"/>
          <w:sz w:val="22"/>
        </w:rPr>
        <w:t>Kontakt za medije:</w:t>
      </w:r>
      <w:r w:rsidRPr="007B696F">
        <w:rPr>
          <w:rFonts w:asciiTheme="minorHAnsi" w:hAnsiTheme="minorHAnsi" w:cstheme="minorHAnsi"/>
          <w:color w:val="404040"/>
          <w:sz w:val="22"/>
        </w:rPr>
        <w:t xml:space="preserve"> </w:t>
      </w:r>
      <w:r w:rsidR="00341F38">
        <w:rPr>
          <w:rFonts w:asciiTheme="minorHAnsi" w:hAnsiTheme="minorHAnsi" w:cstheme="minorHAnsi"/>
          <w:color w:val="404040"/>
          <w:sz w:val="22"/>
        </w:rPr>
        <w:t>Mirjana Jarc (</w:t>
      </w:r>
      <w:hyperlink r:id="rId6" w:history="1">
        <w:r w:rsidR="00341F38" w:rsidRPr="00AC73B1">
          <w:rPr>
            <w:rStyle w:val="Hiperpovezava"/>
            <w:rFonts w:asciiTheme="minorHAnsi" w:hAnsiTheme="minorHAnsi" w:cstheme="minorHAnsi"/>
            <w:sz w:val="22"/>
          </w:rPr>
          <w:t>mirjana.jarc@rks.si</w:t>
        </w:r>
      </w:hyperlink>
      <w:r w:rsidRPr="007B696F">
        <w:rPr>
          <w:rFonts w:asciiTheme="minorHAnsi" w:hAnsiTheme="minorHAnsi" w:cstheme="minorHAnsi"/>
          <w:color w:val="404040"/>
          <w:sz w:val="22"/>
        </w:rPr>
        <w:t>, 041758392</w:t>
      </w:r>
      <w:r w:rsidR="00341F38">
        <w:rPr>
          <w:rFonts w:asciiTheme="minorHAnsi" w:hAnsiTheme="minorHAnsi" w:cstheme="minorHAnsi"/>
          <w:color w:val="404040"/>
          <w:sz w:val="22"/>
        </w:rPr>
        <w:t>) ali Katarina Mikulić (</w:t>
      </w:r>
      <w:hyperlink r:id="rId7" w:history="1">
        <w:r w:rsidR="00341F38" w:rsidRPr="00AC73B1">
          <w:rPr>
            <w:rStyle w:val="Hiperpovezava"/>
            <w:rFonts w:asciiTheme="minorHAnsi" w:hAnsiTheme="minorHAnsi" w:cstheme="minorHAnsi"/>
            <w:sz w:val="22"/>
          </w:rPr>
          <w:t>katarina.mikulic@rks.si</w:t>
        </w:r>
      </w:hyperlink>
      <w:r w:rsidR="00341F38">
        <w:rPr>
          <w:rFonts w:asciiTheme="minorHAnsi" w:hAnsiTheme="minorHAnsi" w:cstheme="minorHAnsi"/>
          <w:color w:val="404040"/>
          <w:sz w:val="22"/>
        </w:rPr>
        <w:t xml:space="preserve">, 040644115) </w:t>
      </w:r>
    </w:p>
    <w:sectPr w:rsidR="00A92AEA" w:rsidRPr="007B696F" w:rsidSect="000C3AE5">
      <w:headerReference w:type="default" r:id="rId8"/>
      <w:pgSz w:w="11900" w:h="16840"/>
      <w:pgMar w:top="1417" w:right="1417" w:bottom="993" w:left="1417"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4A65A" w14:textId="77777777" w:rsidR="00386999" w:rsidRDefault="00386999" w:rsidP="007B696F">
      <w:r>
        <w:separator/>
      </w:r>
    </w:p>
  </w:endnote>
  <w:endnote w:type="continuationSeparator" w:id="0">
    <w:p w14:paraId="59A2E0EA" w14:textId="77777777" w:rsidR="00386999" w:rsidRDefault="00386999" w:rsidP="007B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5BCB0" w14:textId="77777777" w:rsidR="00386999" w:rsidRDefault="00386999" w:rsidP="007B696F">
      <w:r>
        <w:separator/>
      </w:r>
    </w:p>
  </w:footnote>
  <w:footnote w:type="continuationSeparator" w:id="0">
    <w:p w14:paraId="388D3B6F" w14:textId="77777777" w:rsidR="00386999" w:rsidRDefault="00386999" w:rsidP="007B6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1385F" w14:textId="11BA9C69" w:rsidR="007B696F" w:rsidRDefault="007B696F" w:rsidP="007B696F">
    <w:pPr>
      <w:spacing w:line="276" w:lineRule="auto"/>
      <w:rPr>
        <w:rFonts w:asciiTheme="majorHAnsi" w:hAnsiTheme="majorHAnsi" w:cstheme="majorHAnsi"/>
      </w:rPr>
    </w:pPr>
    <w:r w:rsidRPr="00034C82">
      <w:rPr>
        <w:rFonts w:asciiTheme="majorHAnsi" w:hAnsiTheme="majorHAnsi" w:cstheme="majorHAnsi"/>
        <w:noProof/>
      </w:rPr>
      <w:drawing>
        <wp:anchor distT="0" distB="0" distL="114300" distR="114300" simplePos="0" relativeHeight="251659264" behindDoc="0" locked="0" layoutInCell="1" allowOverlap="1" wp14:anchorId="215D59EC" wp14:editId="76295881">
          <wp:simplePos x="0" y="0"/>
          <wp:positionH relativeFrom="margin">
            <wp:posOffset>4896485</wp:posOffset>
          </wp:positionH>
          <wp:positionV relativeFrom="paragraph">
            <wp:posOffset>-203835</wp:posOffset>
          </wp:positionV>
          <wp:extent cx="860632" cy="860632"/>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K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0632" cy="860632"/>
                  </a:xfrm>
                  <a:prstGeom prst="rect">
                    <a:avLst/>
                  </a:prstGeom>
                </pic:spPr>
              </pic:pic>
            </a:graphicData>
          </a:graphic>
        </wp:anchor>
      </w:drawing>
    </w:r>
  </w:p>
  <w:p w14:paraId="1FFC2604" w14:textId="024FFB32" w:rsidR="007B696F" w:rsidRDefault="007B696F" w:rsidP="007B696F">
    <w:pPr>
      <w:spacing w:line="276" w:lineRule="auto"/>
      <w:rPr>
        <w:rFonts w:asciiTheme="majorHAnsi" w:hAnsiTheme="majorHAnsi" w:cstheme="majorHAnsi"/>
        <w:sz w:val="22"/>
        <w:szCs w:val="22"/>
      </w:rPr>
    </w:pPr>
    <w:r w:rsidRPr="007B696F">
      <w:rPr>
        <w:rFonts w:asciiTheme="majorHAnsi" w:hAnsiTheme="majorHAnsi" w:cstheme="majorHAnsi"/>
        <w:sz w:val="22"/>
        <w:szCs w:val="22"/>
      </w:rPr>
      <w:t>Sporočilo za javnost</w:t>
    </w:r>
  </w:p>
  <w:p w14:paraId="358C32D4" w14:textId="77777777" w:rsidR="00341F38" w:rsidRDefault="00341F38" w:rsidP="007B696F">
    <w:pPr>
      <w:spacing w:line="276" w:lineRule="auto"/>
      <w:rPr>
        <w:rFonts w:asciiTheme="majorHAnsi" w:hAnsiTheme="majorHAnsi" w:cstheme="majorHAnsi"/>
        <w:iCs/>
        <w:sz w:val="22"/>
        <w:szCs w:val="22"/>
      </w:rPr>
    </w:pPr>
  </w:p>
  <w:p w14:paraId="516458B2" w14:textId="16E3A060" w:rsidR="00341F38" w:rsidRPr="00341F38" w:rsidRDefault="00341F38" w:rsidP="007B696F">
    <w:pPr>
      <w:spacing w:line="276" w:lineRule="auto"/>
      <w:rPr>
        <w:rFonts w:asciiTheme="majorHAnsi" w:hAnsiTheme="majorHAnsi" w:cstheme="majorHAnsi"/>
        <w:iCs/>
        <w:sz w:val="22"/>
        <w:szCs w:val="22"/>
      </w:rPr>
    </w:pPr>
    <w:r w:rsidRPr="00341F38">
      <w:rPr>
        <w:rFonts w:asciiTheme="majorHAnsi" w:hAnsiTheme="majorHAnsi" w:cstheme="majorHAnsi"/>
        <w:iCs/>
        <w:sz w:val="22"/>
        <w:szCs w:val="22"/>
      </w:rPr>
      <w:t>Ljubljana, 4. junij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CE5"/>
    <w:rsid w:val="00011440"/>
    <w:rsid w:val="000600A4"/>
    <w:rsid w:val="0006630C"/>
    <w:rsid w:val="000C3AE5"/>
    <w:rsid w:val="001103FB"/>
    <w:rsid w:val="00341F38"/>
    <w:rsid w:val="00386999"/>
    <w:rsid w:val="00465FAC"/>
    <w:rsid w:val="00625209"/>
    <w:rsid w:val="006814DC"/>
    <w:rsid w:val="006C6B85"/>
    <w:rsid w:val="007B696F"/>
    <w:rsid w:val="008E1F81"/>
    <w:rsid w:val="009B197F"/>
    <w:rsid w:val="00A56A9A"/>
    <w:rsid w:val="00A816A9"/>
    <w:rsid w:val="00A875C1"/>
    <w:rsid w:val="00A92AEA"/>
    <w:rsid w:val="00AB2CE5"/>
    <w:rsid w:val="00B15C00"/>
    <w:rsid w:val="00B309D2"/>
    <w:rsid w:val="00B43E5D"/>
    <w:rsid w:val="00E13E5F"/>
    <w:rsid w:val="00EA393F"/>
    <w:rsid w:val="00FB31C4"/>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C6D18"/>
  <w15:chartTrackingRefBased/>
  <w15:docId w15:val="{87A6E81B-905B-46D3-9D9F-E5E31858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B2CE5"/>
    <w:pPr>
      <w:spacing w:after="0" w:line="240" w:lineRule="auto"/>
    </w:pPr>
    <w:rPr>
      <w:rFonts w:ascii="Times New Roman" w:eastAsia="Times New Roman" w:hAnsi="Times New Roman" w:cs="Times New Roman"/>
      <w:sz w:val="24"/>
      <w:szCs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custombold1">
    <w:name w:val="custombold1"/>
    <w:rsid w:val="00AB2CE5"/>
    <w:rPr>
      <w:b/>
      <w:bCs/>
      <w:vanish w:val="0"/>
      <w:webHidden w:val="0"/>
      <w:specVanish w:val="0"/>
    </w:rPr>
  </w:style>
  <w:style w:type="character" w:styleId="Hiperpovezava">
    <w:name w:val="Hyperlink"/>
    <w:basedOn w:val="Privzetapisavaodstavka"/>
    <w:uiPriority w:val="99"/>
    <w:unhideWhenUsed/>
    <w:rsid w:val="009B197F"/>
    <w:rPr>
      <w:color w:val="0000FF"/>
      <w:u w:val="single"/>
    </w:rPr>
  </w:style>
  <w:style w:type="paragraph" w:styleId="Glava">
    <w:name w:val="header"/>
    <w:basedOn w:val="Navaden"/>
    <w:link w:val="GlavaZnak"/>
    <w:uiPriority w:val="99"/>
    <w:unhideWhenUsed/>
    <w:rsid w:val="007B696F"/>
    <w:pPr>
      <w:tabs>
        <w:tab w:val="center" w:pos="4513"/>
        <w:tab w:val="right" w:pos="9026"/>
      </w:tabs>
    </w:pPr>
  </w:style>
  <w:style w:type="character" w:customStyle="1" w:styleId="GlavaZnak">
    <w:name w:val="Glava Znak"/>
    <w:basedOn w:val="Privzetapisavaodstavka"/>
    <w:link w:val="Glava"/>
    <w:uiPriority w:val="99"/>
    <w:rsid w:val="007B696F"/>
    <w:rPr>
      <w:rFonts w:ascii="Times New Roman" w:eastAsia="Times New Roman" w:hAnsi="Times New Roman" w:cs="Times New Roman"/>
      <w:sz w:val="24"/>
      <w:szCs w:val="24"/>
      <w:lang w:val="sl-SI" w:eastAsia="sl-SI"/>
    </w:rPr>
  </w:style>
  <w:style w:type="paragraph" w:styleId="Noga">
    <w:name w:val="footer"/>
    <w:basedOn w:val="Navaden"/>
    <w:link w:val="NogaZnak"/>
    <w:uiPriority w:val="99"/>
    <w:unhideWhenUsed/>
    <w:rsid w:val="007B696F"/>
    <w:pPr>
      <w:tabs>
        <w:tab w:val="center" w:pos="4513"/>
        <w:tab w:val="right" w:pos="9026"/>
      </w:tabs>
    </w:pPr>
  </w:style>
  <w:style w:type="character" w:customStyle="1" w:styleId="NogaZnak">
    <w:name w:val="Noga Znak"/>
    <w:basedOn w:val="Privzetapisavaodstavka"/>
    <w:link w:val="Noga"/>
    <w:uiPriority w:val="99"/>
    <w:rsid w:val="007B696F"/>
    <w:rPr>
      <w:rFonts w:ascii="Times New Roman" w:eastAsia="Times New Roman" w:hAnsi="Times New Roman" w:cs="Times New Roman"/>
      <w:sz w:val="24"/>
      <w:szCs w:val="24"/>
      <w:lang w:val="sl-SI" w:eastAsia="sl-SI"/>
    </w:rPr>
  </w:style>
  <w:style w:type="character" w:customStyle="1" w:styleId="UnresolvedMention">
    <w:name w:val="Unresolved Mention"/>
    <w:basedOn w:val="Privzetapisavaodstavka"/>
    <w:uiPriority w:val="99"/>
    <w:semiHidden/>
    <w:unhideWhenUsed/>
    <w:rsid w:val="00341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atarina.mikulic@rks.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rjana.jarc@rks.s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2761</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Mikulic</dc:creator>
  <cp:keywords/>
  <dc:description/>
  <cp:lastModifiedBy>Uporabnik</cp:lastModifiedBy>
  <cp:revision>2</cp:revision>
  <dcterms:created xsi:type="dcterms:W3CDTF">2021-06-14T11:18:00Z</dcterms:created>
  <dcterms:modified xsi:type="dcterms:W3CDTF">2021-06-14T11:18:00Z</dcterms:modified>
</cp:coreProperties>
</file>